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D1" w:rsidRPr="00C32C26" w:rsidRDefault="008362D1" w:rsidP="008362D1">
      <w:pPr>
        <w:pStyle w:val="Title"/>
        <w:jc w:val="left"/>
        <w:rPr>
          <w:rFonts w:ascii="Times New Roman" w:hAnsi="Times New Roman"/>
          <w:sz w:val="24"/>
          <w:szCs w:val="24"/>
        </w:rPr>
      </w:pPr>
      <w:r w:rsidRPr="00C32C26">
        <w:rPr>
          <w:b w:val="0"/>
          <w:noProof/>
          <w:sz w:val="10"/>
          <w:szCs w:val="1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8162C" wp14:editId="27175779">
                <wp:simplePos x="0" y="0"/>
                <wp:positionH relativeFrom="column">
                  <wp:posOffset>1127125</wp:posOffset>
                </wp:positionH>
                <wp:positionV relativeFrom="paragraph">
                  <wp:posOffset>346075</wp:posOffset>
                </wp:positionV>
                <wp:extent cx="1495425" cy="0"/>
                <wp:effectExtent l="12065" t="9525" r="698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45F6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75pt,27.25pt" to="206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7h7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LF9M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"/>
            </w:pict>
          </mc:Fallback>
        </mc:AlternateContent>
      </w:r>
      <w:r w:rsidRPr="00C32C26">
        <w:rPr>
          <w:rFonts w:ascii="Times New Roman" w:hAnsi="Times New Roman"/>
          <w:sz w:val="24"/>
          <w:szCs w:val="24"/>
        </w:rPr>
        <w:t>PHÒNG GIÁO DỤC VÀ ĐÀO TẠO QUẬN HỒNG BÀNG</w:t>
      </w:r>
    </w:p>
    <w:p w:rsidR="008362D1" w:rsidRPr="00C32C26" w:rsidRDefault="008362D1" w:rsidP="008362D1">
      <w:pPr>
        <w:rPr>
          <w:b/>
        </w:rPr>
      </w:pPr>
    </w:p>
    <w:p w:rsidR="008362D1" w:rsidRPr="00C32C26" w:rsidRDefault="008362D1" w:rsidP="008362D1">
      <w:pPr>
        <w:jc w:val="center"/>
        <w:rPr>
          <w:b/>
          <w:sz w:val="26"/>
          <w:szCs w:val="26"/>
        </w:rPr>
      </w:pPr>
      <w:r w:rsidRPr="00C32C26">
        <w:rPr>
          <w:b/>
          <w:sz w:val="26"/>
          <w:szCs w:val="26"/>
        </w:rPr>
        <w:t>LỊCH CÔNG TÁC TRONG TUẦN</w:t>
      </w:r>
    </w:p>
    <w:p w:rsidR="008362D1" w:rsidRPr="00C32C26" w:rsidRDefault="008362D1" w:rsidP="008362D1">
      <w:pPr>
        <w:ind w:left="10080" w:firstLine="720"/>
        <w:jc w:val="both"/>
        <w:outlineLvl w:val="0"/>
        <w:rPr>
          <w:i/>
        </w:rPr>
      </w:pPr>
      <w:r w:rsidRPr="00C32C26">
        <w:rPr>
          <w:i/>
        </w:rPr>
        <w:t>T</w:t>
      </w:r>
      <w:r>
        <w:rPr>
          <w:i/>
        </w:rPr>
        <w:t xml:space="preserve">ừ ngày </w:t>
      </w:r>
      <w:r w:rsidR="00C417D2">
        <w:rPr>
          <w:i/>
        </w:rPr>
        <w:t>1</w:t>
      </w:r>
      <w:r w:rsidR="00B217F6">
        <w:rPr>
          <w:i/>
        </w:rPr>
        <w:t>8</w:t>
      </w:r>
      <w:r>
        <w:rPr>
          <w:i/>
        </w:rPr>
        <w:t>/</w:t>
      </w:r>
      <w:r w:rsidR="0020317E">
        <w:rPr>
          <w:i/>
        </w:rPr>
        <w:t>0</w:t>
      </w:r>
      <w:r w:rsidR="00260D7F">
        <w:rPr>
          <w:i/>
        </w:rPr>
        <w:t>3</w:t>
      </w:r>
      <w:r w:rsidRPr="00C32C26">
        <w:rPr>
          <w:i/>
        </w:rPr>
        <w:t>/202</w:t>
      </w:r>
      <w:r w:rsidR="0020317E">
        <w:rPr>
          <w:i/>
        </w:rPr>
        <w:t>4</w:t>
      </w:r>
      <w:r w:rsidRPr="00C32C26">
        <w:rPr>
          <w:i/>
        </w:rPr>
        <w:t xml:space="preserve"> </w:t>
      </w:r>
      <w:r w:rsidR="003F58B4">
        <w:rPr>
          <w:i/>
        </w:rPr>
        <w:t>-</w:t>
      </w:r>
      <w:r w:rsidR="00C567E4">
        <w:rPr>
          <w:i/>
        </w:rPr>
        <w:t xml:space="preserve"> </w:t>
      </w:r>
      <w:r w:rsidR="00C417D2">
        <w:rPr>
          <w:i/>
        </w:rPr>
        <w:t>2</w:t>
      </w:r>
      <w:r w:rsidR="00B217F6">
        <w:rPr>
          <w:i/>
        </w:rPr>
        <w:t>4</w:t>
      </w:r>
      <w:r>
        <w:rPr>
          <w:i/>
        </w:rPr>
        <w:t>/</w:t>
      </w:r>
      <w:r w:rsidR="0020317E">
        <w:rPr>
          <w:i/>
        </w:rPr>
        <w:t>0</w:t>
      </w:r>
      <w:r w:rsidR="00521A9E">
        <w:rPr>
          <w:i/>
        </w:rPr>
        <w:t>3</w:t>
      </w:r>
      <w:r>
        <w:rPr>
          <w:i/>
        </w:rPr>
        <w:t>/</w:t>
      </w:r>
      <w:r w:rsidRPr="00C32C26">
        <w:rPr>
          <w:i/>
        </w:rPr>
        <w:t>202</w:t>
      </w:r>
      <w:r w:rsidR="0020317E">
        <w:rPr>
          <w:i/>
        </w:rPr>
        <w:t>4</w:t>
      </w:r>
    </w:p>
    <w:tbl>
      <w:tblPr>
        <w:tblW w:w="15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946"/>
        <w:gridCol w:w="6911"/>
      </w:tblGrid>
      <w:tr w:rsidR="008362D1" w:rsidRPr="00C32C26" w:rsidTr="007110BB">
        <w:trPr>
          <w:trHeight w:val="403"/>
          <w:tblHeader/>
        </w:trPr>
        <w:tc>
          <w:tcPr>
            <w:tcW w:w="1418" w:type="dxa"/>
            <w:shd w:val="clear" w:color="auto" w:fill="auto"/>
            <w:vAlign w:val="center"/>
          </w:tcPr>
          <w:p w:rsidR="008362D1" w:rsidRPr="00D63F56" w:rsidRDefault="008362D1" w:rsidP="00DE4731">
            <w:pPr>
              <w:jc w:val="center"/>
              <w:rPr>
                <w:b/>
              </w:rPr>
            </w:pPr>
            <w:r w:rsidRPr="00D63F56">
              <w:rPr>
                <w:b/>
              </w:rPr>
              <w:t>Thứ/ngày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362D1" w:rsidRPr="00D63F56" w:rsidRDefault="008362D1" w:rsidP="00DE4731">
            <w:pPr>
              <w:jc w:val="center"/>
              <w:rPr>
                <w:b/>
              </w:rPr>
            </w:pPr>
            <w:r w:rsidRPr="00D63F56">
              <w:rPr>
                <w:b/>
              </w:rPr>
              <w:t>Sáng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8362D1" w:rsidRPr="00D63F56" w:rsidRDefault="008362D1" w:rsidP="00DE4731">
            <w:pPr>
              <w:jc w:val="center"/>
              <w:rPr>
                <w:b/>
              </w:rPr>
            </w:pPr>
            <w:r w:rsidRPr="00D63F56">
              <w:rPr>
                <w:b/>
              </w:rPr>
              <w:t>Chiều</w:t>
            </w:r>
          </w:p>
        </w:tc>
      </w:tr>
      <w:tr w:rsidR="00A32FBA" w:rsidRPr="00A32FBA" w:rsidTr="000F1AE8">
        <w:trPr>
          <w:trHeight w:val="1545"/>
        </w:trPr>
        <w:tc>
          <w:tcPr>
            <w:tcW w:w="1418" w:type="dxa"/>
            <w:shd w:val="clear" w:color="auto" w:fill="auto"/>
          </w:tcPr>
          <w:p w:rsidR="008362D1" w:rsidRPr="00A32FBA" w:rsidRDefault="008362D1" w:rsidP="00B217F6">
            <w:pPr>
              <w:jc w:val="center"/>
            </w:pPr>
            <w:r w:rsidRPr="00A32FBA">
              <w:t xml:space="preserve">Thứ Hai </w:t>
            </w:r>
            <w:r w:rsidR="00C417D2">
              <w:t>1</w:t>
            </w:r>
            <w:r w:rsidR="00B217F6">
              <w:t>8</w:t>
            </w:r>
            <w:r w:rsidRPr="00A32FBA">
              <w:t>/</w:t>
            </w:r>
            <w:r w:rsidR="0020317E">
              <w:t>0</w:t>
            </w:r>
            <w:r w:rsidR="00260D7F">
              <w:t>3</w:t>
            </w:r>
            <w:r w:rsidR="0020317E">
              <w:t>/2024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1444C" w:rsidRDefault="0054082D" w:rsidP="0054082D">
            <w:pPr>
              <w:widowControl w:val="0"/>
              <w:jc w:val="both"/>
            </w:pPr>
            <w:r>
              <w:t>-</w:t>
            </w:r>
            <w:r w:rsidR="00E70984">
              <w:t xml:space="preserve"> </w:t>
            </w:r>
            <w:r w:rsidR="00D1444C">
              <w:t>7h30: Lễ chào cờ giữa tháng 3</w:t>
            </w:r>
          </w:p>
          <w:p w:rsidR="00AE7580" w:rsidRPr="00AE7580" w:rsidRDefault="00D1444C" w:rsidP="000F1AE8">
            <w:pPr>
              <w:widowControl w:val="0"/>
              <w:jc w:val="both"/>
            </w:pPr>
            <w:r>
              <w:t xml:space="preserve">- </w:t>
            </w:r>
            <w:r w:rsidR="001E28A2">
              <w:t xml:space="preserve">9h00: </w:t>
            </w:r>
            <w:r w:rsidR="00E70984">
              <w:t>Họp cơ quan PGD</w:t>
            </w:r>
          </w:p>
          <w:p w:rsidR="00AE7580" w:rsidRDefault="00AE7580" w:rsidP="00AE7580"/>
          <w:p w:rsidR="00AE7580" w:rsidRDefault="00AE7580" w:rsidP="00AE7580"/>
          <w:p w:rsidR="00AE7580" w:rsidRDefault="00AE7580" w:rsidP="00AE7580"/>
          <w:p w:rsidR="008E2892" w:rsidRPr="00AE7580" w:rsidRDefault="008E2892" w:rsidP="00AE7580"/>
        </w:tc>
        <w:tc>
          <w:tcPr>
            <w:tcW w:w="6911" w:type="dxa"/>
            <w:shd w:val="clear" w:color="auto" w:fill="auto"/>
          </w:tcPr>
          <w:p w:rsidR="00F31D7C" w:rsidRDefault="00F31D7C" w:rsidP="00C417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- 13h45: Chuyên đề cấp thành phố “Giai điệu bản sắc quê hương chắp cánh miền di sản” tại THCS Trường Thọ, An Lão: Đ/c Trang (PGD); đại diện BGH và GV âm nhạc các trường THCS dự.</w:t>
            </w:r>
          </w:p>
          <w:p w:rsidR="00814CF2" w:rsidRPr="00F310C1" w:rsidRDefault="001E28A2" w:rsidP="00D144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- 14h00: </w:t>
            </w:r>
            <w:r w:rsidR="00B217F6" w:rsidRPr="00B217F6">
              <w:rPr>
                <w:color w:val="000000"/>
              </w:rPr>
              <w:t>Tập huấn phần mềm QL GDMN tại MN Bạch Đằng. LĐ, CV tổ MN; các đ/c HT, PHT, TTCM các trường MN. (khi đi mang theo máy tính xách tay có kết nối Internet)</w:t>
            </w:r>
          </w:p>
        </w:tc>
      </w:tr>
      <w:tr w:rsidR="001B2D5E" w:rsidRPr="00A32FBA" w:rsidTr="000522F0">
        <w:trPr>
          <w:trHeight w:val="568"/>
        </w:trPr>
        <w:tc>
          <w:tcPr>
            <w:tcW w:w="1418" w:type="dxa"/>
            <w:shd w:val="clear" w:color="auto" w:fill="auto"/>
          </w:tcPr>
          <w:p w:rsidR="001B2D5E" w:rsidRPr="00A32FBA" w:rsidRDefault="001B2D5E" w:rsidP="00B217F6">
            <w:pPr>
              <w:jc w:val="center"/>
            </w:pPr>
            <w:r w:rsidRPr="00A32FBA">
              <w:t xml:space="preserve">Thứ Ba </w:t>
            </w:r>
            <w:r w:rsidR="00C417D2">
              <w:t>1</w:t>
            </w:r>
            <w:r w:rsidR="00B217F6">
              <w:t>9</w:t>
            </w:r>
            <w:r w:rsidRPr="00A32FBA">
              <w:t>/</w:t>
            </w:r>
            <w:r w:rsidR="000A6A87">
              <w:t>0</w:t>
            </w:r>
            <w:r w:rsidR="00260D7F">
              <w:t>3</w:t>
            </w:r>
            <w:r>
              <w:t>/2024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E3658" w:rsidRPr="00FE3658" w:rsidRDefault="009250A8" w:rsidP="00C417D2">
            <w:pPr>
              <w:widowControl w:val="0"/>
              <w:jc w:val="both"/>
              <w:rPr>
                <w:spacing w:val="-2"/>
              </w:rPr>
            </w:pPr>
            <w:r>
              <w:rPr>
                <w:color w:val="000000"/>
              </w:rPr>
              <w:t>- 8h30: Duyệt nội dung chuyên đề chuyên môn cấp quận cụm trường TH TVO, TH NH: LĐ, CV ( tổ TH), đại diện BGH, GV tham gia lên tiết chuyên đề của trường TH TVO, TH NH dự.</w:t>
            </w:r>
          </w:p>
        </w:tc>
        <w:tc>
          <w:tcPr>
            <w:tcW w:w="6911" w:type="dxa"/>
            <w:shd w:val="clear" w:color="auto" w:fill="auto"/>
          </w:tcPr>
          <w:p w:rsidR="001E2E5B" w:rsidRDefault="001E2E5B" w:rsidP="00AE7580">
            <w:pPr>
              <w:jc w:val="both"/>
            </w:pPr>
            <w:r>
              <w:t>- 14h00: H</w:t>
            </w:r>
            <w:r>
              <w:t xml:space="preserve">ọp Ban Tổ chức và các Tiểu ban phục vụ Hội khỏe Phù Đổng toàn quốc lần thứ X </w:t>
            </w:r>
            <w:r>
              <w:t xml:space="preserve">năm 2024 tại thành phố Hải Phòng tại </w:t>
            </w:r>
            <w:r>
              <w:t>Trung tâm Hội nghị thành phố</w:t>
            </w:r>
            <w:r>
              <w:t>: Đ/c Vân Anh (PGD) dự.</w:t>
            </w:r>
          </w:p>
          <w:p w:rsidR="00166C8A" w:rsidRPr="00446653" w:rsidRDefault="001F7C1D" w:rsidP="00E26CC9">
            <w:pPr>
              <w:jc w:val="both"/>
            </w:pPr>
            <w:r>
              <w:t xml:space="preserve">- 14h00: </w:t>
            </w:r>
            <w:r>
              <w:t>Hội nghị tập huấn viết chính luận về “Bảo vệ nền tảng tư tưởng của Đảng, đấu tranh phản bác các quan điểm sai trái, thù địc</w:t>
            </w:r>
            <w:r>
              <w:t>h trong tình tình mới” năm 2024 tại Hội trường Trung tâm CT-HC quận: Đ/c Hương, Trang (PGD) dự.</w:t>
            </w:r>
          </w:p>
        </w:tc>
      </w:tr>
      <w:tr w:rsidR="001B2D5E" w:rsidRPr="00A32FBA" w:rsidTr="00E62F57">
        <w:trPr>
          <w:trHeight w:val="820"/>
        </w:trPr>
        <w:tc>
          <w:tcPr>
            <w:tcW w:w="1418" w:type="dxa"/>
            <w:shd w:val="clear" w:color="auto" w:fill="auto"/>
          </w:tcPr>
          <w:p w:rsidR="001B2D5E" w:rsidRPr="00A32FBA" w:rsidRDefault="001B2D5E" w:rsidP="001B2D5E">
            <w:pPr>
              <w:jc w:val="center"/>
            </w:pPr>
            <w:r w:rsidRPr="00A32FBA">
              <w:t>Thứ Tư</w:t>
            </w:r>
          </w:p>
          <w:p w:rsidR="001B2D5E" w:rsidRPr="00A32FBA" w:rsidRDefault="00B217F6" w:rsidP="00B217F6">
            <w:pPr>
              <w:jc w:val="center"/>
            </w:pPr>
            <w:r>
              <w:t>20</w:t>
            </w:r>
            <w:r w:rsidR="001B2D5E" w:rsidRPr="00A32FBA">
              <w:t>/</w:t>
            </w:r>
            <w:r w:rsidR="001B2D5E">
              <w:t>0</w:t>
            </w:r>
            <w:r w:rsidR="00260D7F">
              <w:t>3</w:t>
            </w:r>
            <w:r w:rsidR="001B2D5E" w:rsidRPr="00A32FBA">
              <w:t>/202</w:t>
            </w:r>
            <w:r w:rsidR="00166C8A"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26CC9" w:rsidRPr="00E26CC9" w:rsidRDefault="00E26CC9" w:rsidP="00E26CC9">
            <w:pPr>
              <w:widowControl w:val="0"/>
              <w:jc w:val="both"/>
              <w:rPr>
                <w:color w:val="000000"/>
              </w:rPr>
            </w:pPr>
            <w:r>
              <w:t xml:space="preserve">- </w:t>
            </w:r>
            <w:r>
              <w:t>6h45: Tham gia đoàn kiểm tra chuyên môn Sở GDĐT tại Thuỷ Nguyên 1 ngày: Đ/c Yến (PGD).</w:t>
            </w:r>
          </w:p>
          <w:p w:rsidR="008E0371" w:rsidRDefault="00F44E6D" w:rsidP="00F44E6D">
            <w:pPr>
              <w:widowControl w:val="0"/>
              <w:jc w:val="both"/>
            </w:pPr>
            <w:r>
              <w:t>- 8h00: Trường MN Hoàng Văn Thụ cho trẻ đi tham quan dải trung tâm và dâng hương tượng bà Lê Chân (Thứ 4 và thứ 5)</w:t>
            </w:r>
          </w:p>
          <w:p w:rsidR="00E26CC9" w:rsidRDefault="009332C4" w:rsidP="00E26CC9">
            <w:pPr>
              <w:widowControl w:val="0"/>
              <w:jc w:val="both"/>
              <w:rPr>
                <w:color w:val="000000"/>
              </w:rPr>
            </w:pPr>
            <w:r>
              <w:t>- Tham gia đ</w:t>
            </w:r>
            <w:r>
              <w:t xml:space="preserve">oàn </w:t>
            </w:r>
            <w:r>
              <w:t xml:space="preserve">tập huấn hướng dẫn viên </w:t>
            </w:r>
            <w:r>
              <w:t>theo chương trình Bóng đá học đường của FIFA tại Hà Nội</w:t>
            </w:r>
            <w:r>
              <w:t>: Đ/c Thế Tuấn (THCS QT) theo Quyết định 2</w:t>
            </w:r>
            <w:r w:rsidR="00E26CC9">
              <w:t>86/QĐ-SGDĐT.</w:t>
            </w:r>
          </w:p>
          <w:p w:rsidR="009250A8" w:rsidRPr="0060263A" w:rsidRDefault="00E26CC9" w:rsidP="000F1AE8">
            <w:pPr>
              <w:widowControl w:val="0"/>
              <w:jc w:val="both"/>
            </w:pPr>
            <w:r>
              <w:rPr>
                <w:color w:val="000000"/>
              </w:rPr>
              <w:t>- D</w:t>
            </w:r>
            <w:r w:rsidRPr="00F24E8B">
              <w:rPr>
                <w:color w:val="000000"/>
              </w:rPr>
              <w:t xml:space="preserve">ự </w:t>
            </w:r>
            <w:r>
              <w:rPr>
                <w:color w:val="000000"/>
              </w:rPr>
              <w:t>GPST</w:t>
            </w:r>
            <w:r w:rsidRPr="00F24E8B">
              <w:rPr>
                <w:color w:val="000000"/>
              </w:rPr>
              <w:t xml:space="preserve"> tại MN Sở Dầu (8h30’); MN Bạch Đằng </w:t>
            </w:r>
            <w:r>
              <w:rPr>
                <w:color w:val="000000"/>
              </w:rPr>
              <w:t>(9h30’). Tổ MN; Đ/c Trang, Hiền</w:t>
            </w:r>
            <w:r w:rsidRPr="00F24E8B">
              <w:rPr>
                <w:color w:val="000000"/>
              </w:rPr>
              <w:t xml:space="preserve"> (MK), Cù Nga (HL), Dung (SC), Hường (TL), Sen (PBC).</w:t>
            </w:r>
          </w:p>
        </w:tc>
        <w:tc>
          <w:tcPr>
            <w:tcW w:w="6911" w:type="dxa"/>
            <w:shd w:val="clear" w:color="auto" w:fill="auto"/>
          </w:tcPr>
          <w:p w:rsidR="008E0371" w:rsidRPr="00166C8A" w:rsidRDefault="00F31D7C" w:rsidP="001E28A2">
            <w:pPr>
              <w:jc w:val="both"/>
            </w:pPr>
            <w:r>
              <w:rPr>
                <w:color w:val="000000"/>
              </w:rPr>
              <w:t>- 15h00: Ra quân các đội tuyển thi HSG TP tại trường THCS Hồng Bàng: LĐ, CV PGD; đại diện BGH, GV bồi dưỡng và HS đội tuyển các môn văn hoá lớp 9.</w:t>
            </w:r>
          </w:p>
        </w:tc>
      </w:tr>
      <w:tr w:rsidR="005F360D" w:rsidRPr="00A32FBA" w:rsidTr="0092753E">
        <w:trPr>
          <w:trHeight w:val="412"/>
        </w:trPr>
        <w:tc>
          <w:tcPr>
            <w:tcW w:w="1418" w:type="dxa"/>
            <w:shd w:val="clear" w:color="auto" w:fill="auto"/>
          </w:tcPr>
          <w:p w:rsidR="005F360D" w:rsidRPr="00A32FBA" w:rsidRDefault="005F360D" w:rsidP="005F360D">
            <w:pPr>
              <w:jc w:val="center"/>
            </w:pPr>
            <w:r w:rsidRPr="00A32FBA">
              <w:t xml:space="preserve">Thứ Năm </w:t>
            </w:r>
          </w:p>
          <w:p w:rsidR="005F360D" w:rsidRPr="00A32FBA" w:rsidRDefault="00B217F6" w:rsidP="00B217F6">
            <w:pPr>
              <w:jc w:val="center"/>
            </w:pPr>
            <w:r>
              <w:t>2</w:t>
            </w:r>
            <w:r w:rsidR="0054082D">
              <w:t>1</w:t>
            </w:r>
            <w:r w:rsidR="005F360D" w:rsidRPr="00A32FBA">
              <w:t>/</w:t>
            </w:r>
            <w:r w:rsidR="00260D7F">
              <w:t>03</w:t>
            </w:r>
            <w:r w:rsidR="005F360D">
              <w:t>/2024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417D2" w:rsidRPr="00FD2312" w:rsidRDefault="00EE2AE8" w:rsidP="00C417D2">
            <w:pPr>
              <w:widowControl w:val="0"/>
              <w:jc w:val="both"/>
            </w:pPr>
            <w:r w:rsidRPr="00FD2312">
              <w:rPr>
                <w:color w:val="000000"/>
              </w:rPr>
              <w:t>-</w:t>
            </w:r>
            <w:r w:rsidR="008E0371" w:rsidRPr="00FD2312">
              <w:rPr>
                <w:color w:val="000000"/>
              </w:rPr>
              <w:t xml:space="preserve"> </w:t>
            </w:r>
            <w:r w:rsidR="00FD2312" w:rsidRPr="00FD2312">
              <w:rPr>
                <w:color w:val="000000"/>
              </w:rPr>
              <w:t>7h30: Kiểm tra chuyên đề trường TH Bạch Đằng: LĐ, CV (tổ TH), CTV theo Quyết định.</w:t>
            </w:r>
            <w:r w:rsidR="00446653" w:rsidRPr="00FD2312">
              <w:rPr>
                <w:color w:val="000000"/>
              </w:rPr>
              <w:t xml:space="preserve"> </w:t>
            </w:r>
          </w:p>
          <w:p w:rsidR="00166C8A" w:rsidRDefault="00834BEA" w:rsidP="00834BEA">
            <w:pPr>
              <w:widowControl w:val="0"/>
              <w:jc w:val="both"/>
            </w:pPr>
            <w:r>
              <w:t>- 8h00: B</w:t>
            </w:r>
            <w:r>
              <w:t>ồi dưỡng ứng dụng CNTT cho cán bộ, giáo viên</w:t>
            </w:r>
            <w:r w:rsidR="00E26CC9">
              <w:t xml:space="preserve"> THCS</w:t>
            </w:r>
            <w:r>
              <w:t xml:space="preserve"> tháng 3 năm học 2023-2024 </w:t>
            </w:r>
            <w:r w:rsidR="007B722E">
              <w:t xml:space="preserve">(02 ngày) </w:t>
            </w:r>
            <w:r>
              <w:t xml:space="preserve">tại </w:t>
            </w:r>
            <w:r>
              <w:t xml:space="preserve">Trung tâm </w:t>
            </w:r>
            <w:r>
              <w:t xml:space="preserve">Giáo dục thường xuyên Hải Phòng </w:t>
            </w:r>
            <w:r>
              <w:t>(Cơ sở 2, số 83/89 Hàng Kênh, Lê Chân, Hải Phòng</w:t>
            </w:r>
            <w:r>
              <w:t>): Thành phần theo Công văn 127/GDĐT</w:t>
            </w:r>
          </w:p>
          <w:p w:rsidR="001A3323" w:rsidRDefault="001A3323" w:rsidP="00834BEA">
            <w:pPr>
              <w:widowControl w:val="0"/>
              <w:jc w:val="both"/>
            </w:pPr>
            <w:r>
              <w:t>- 8h00: Họp lãnh đạo Hội đồng (CT, PCT, TK) coi thi kỳ thi chọn HSG thành phố cấp THCS năm học 2023-2024: Thành phần theo Quyết định 261/QĐ-SGDĐT</w:t>
            </w:r>
          </w:p>
          <w:p w:rsidR="001A3323" w:rsidRDefault="001A3323" w:rsidP="001A3323">
            <w:pPr>
              <w:widowControl w:val="0"/>
              <w:jc w:val="both"/>
            </w:pPr>
            <w:r>
              <w:t xml:space="preserve">- 8h30: </w:t>
            </w:r>
            <w:r>
              <w:t xml:space="preserve">Họp </w:t>
            </w:r>
            <w:r>
              <w:t>toàn thể</w:t>
            </w:r>
            <w:r>
              <w:t xml:space="preserve"> Hội đồng coi thi kỳ thi chọn HSG thành phố cấp THCS năm học 2023-2024: Thành phần theo Quyết định 261/QĐ-</w:t>
            </w:r>
            <w:r>
              <w:lastRenderedPageBreak/>
              <w:t>SGDĐT</w:t>
            </w:r>
          </w:p>
          <w:p w:rsidR="001A3323" w:rsidRPr="0018385C" w:rsidRDefault="00107505" w:rsidP="00834BEA">
            <w:pPr>
              <w:widowControl w:val="0"/>
              <w:jc w:val="both"/>
            </w:pPr>
            <w:r w:rsidRPr="00956B6C">
              <w:t>-</w:t>
            </w:r>
            <w:r>
              <w:rPr>
                <w:color w:val="000000"/>
              </w:rPr>
              <w:t xml:space="preserve"> 8</w:t>
            </w:r>
            <w:r w:rsidRPr="00956B6C">
              <w:rPr>
                <w:color w:val="000000"/>
              </w:rPr>
              <w:t>h30</w:t>
            </w:r>
            <w:r>
              <w:rPr>
                <w:color w:val="000000"/>
              </w:rPr>
              <w:t xml:space="preserve">: Trường MN Sở Dầu tổ chức </w:t>
            </w:r>
            <w:r>
              <w:rPr>
                <w:color w:val="000000"/>
              </w:rPr>
              <w:t>chương trình</w:t>
            </w:r>
            <w:r>
              <w:rPr>
                <w:color w:val="000000"/>
              </w:rPr>
              <w:t>“Tôi yêu Việt Nam”.</w:t>
            </w:r>
          </w:p>
        </w:tc>
        <w:tc>
          <w:tcPr>
            <w:tcW w:w="6911" w:type="dxa"/>
            <w:shd w:val="clear" w:color="auto" w:fill="auto"/>
          </w:tcPr>
          <w:p w:rsidR="00696EBA" w:rsidRPr="00696EBA" w:rsidRDefault="00834BEA" w:rsidP="00834BEA">
            <w:pPr>
              <w:jc w:val="both"/>
            </w:pPr>
            <w:r w:rsidRPr="00956B6C">
              <w:rPr>
                <w:color w:val="000000"/>
              </w:rPr>
              <w:lastRenderedPageBreak/>
              <w:t>- 14h00</w:t>
            </w:r>
            <w:r>
              <w:rPr>
                <w:color w:val="000000"/>
              </w:rPr>
              <w:t>: Chuyên đề cấp quận “Thúc đẩy CĐS trong đổi mới phương pháp dạy học và kiểm tra đánh giá” tại THCS Ngô Gia Tự: LĐ, CV PGD; Hiệu trưởng, cán bộ phụ trách CNTT, GV Tiếng Anh các trường THCS dự.</w:t>
            </w:r>
          </w:p>
        </w:tc>
      </w:tr>
      <w:tr w:rsidR="005F360D" w:rsidRPr="00A32FBA" w:rsidTr="0092753E">
        <w:trPr>
          <w:trHeight w:val="412"/>
        </w:trPr>
        <w:tc>
          <w:tcPr>
            <w:tcW w:w="1418" w:type="dxa"/>
            <w:shd w:val="clear" w:color="auto" w:fill="auto"/>
          </w:tcPr>
          <w:p w:rsidR="005F360D" w:rsidRPr="00A32FBA" w:rsidRDefault="005F360D" w:rsidP="005F360D">
            <w:pPr>
              <w:jc w:val="center"/>
            </w:pPr>
            <w:r w:rsidRPr="00A32FBA">
              <w:lastRenderedPageBreak/>
              <w:t>Thứ Sáu</w:t>
            </w:r>
          </w:p>
          <w:p w:rsidR="005F360D" w:rsidRPr="00A32FBA" w:rsidRDefault="00B217F6" w:rsidP="00C417D2">
            <w:r>
              <w:t>22</w:t>
            </w:r>
            <w:r w:rsidR="005F360D">
              <w:t>/0</w:t>
            </w:r>
            <w:r w:rsidR="00521A9E">
              <w:t>3</w:t>
            </w:r>
            <w:r w:rsidR="005F360D">
              <w:t>/2024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7D9E" w:rsidRDefault="00867D9E" w:rsidP="00C417D2">
            <w:pPr>
              <w:widowControl w:val="0"/>
              <w:jc w:val="both"/>
            </w:pPr>
            <w:r>
              <w:t>- 7h30: Tham gia ngày chạy Olympic</w:t>
            </w:r>
            <w:r w:rsidR="00877CBE">
              <w:t xml:space="preserve"> </w:t>
            </w:r>
            <w:r w:rsidR="00877CBE">
              <w:t>vì sức khỏe toàn dân năm 2024</w:t>
            </w:r>
            <w:r>
              <w:t xml:space="preserve"> tại đường Thế Lữ: LĐ, CV (PGD); HT, PHT các trường MN; HT, PHT, </w:t>
            </w:r>
            <w:r w:rsidR="00F92433">
              <w:t>Chủ tịch công đoàn</w:t>
            </w:r>
            <w:r>
              <w:t>, B</w:t>
            </w:r>
            <w:r w:rsidR="00F92433">
              <w:t>í thư Chi đoàn</w:t>
            </w:r>
            <w:r>
              <w:t>, TPT các trường TH, THCS.</w:t>
            </w:r>
          </w:p>
          <w:p w:rsidR="00013818" w:rsidRDefault="00013818" w:rsidP="00C417D2">
            <w:pPr>
              <w:widowControl w:val="0"/>
              <w:jc w:val="both"/>
            </w:pPr>
            <w:r>
              <w:t>- 8h00: D</w:t>
            </w:r>
            <w:r>
              <w:t>ự Lễ hội truyền thống Đình</w:t>
            </w:r>
            <w:r>
              <w:t xml:space="preserve"> </w:t>
            </w:r>
            <w:r w:rsidR="001A3323">
              <w:t xml:space="preserve">Chùa </w:t>
            </w:r>
            <w:proofErr w:type="gramStart"/>
            <w:r w:rsidR="001A3323">
              <w:t>An</w:t>
            </w:r>
            <w:proofErr w:type="gramEnd"/>
            <w:r>
              <w:t xml:space="preserve"> Lạc, phường Sở Dầu</w:t>
            </w:r>
            <w:r>
              <w:t>: LĐ, CV (PGD)</w:t>
            </w:r>
          </w:p>
          <w:p w:rsidR="00166C8A" w:rsidRPr="0018385C" w:rsidRDefault="006841CF" w:rsidP="0054082D">
            <w:pPr>
              <w:widowControl w:val="0"/>
              <w:jc w:val="both"/>
            </w:pPr>
            <w:r>
              <w:t xml:space="preserve">- 7h00: </w:t>
            </w:r>
            <w:r w:rsidR="00AC27D8">
              <w:t xml:space="preserve">Kỳ thi chọn HSG </w:t>
            </w:r>
            <w:r w:rsidR="00AC27D8">
              <w:t>thành</w:t>
            </w:r>
            <w:r w:rsidR="00AC27D8">
              <w:t xml:space="preserve"> phố cấp THCS năm học 2023-2024</w:t>
            </w:r>
            <w:r w:rsidR="00CB0587">
              <w:t xml:space="preserve"> tại THCS Trần Phú, Tô Hiệu, Lê Chân</w:t>
            </w:r>
            <w:r w:rsidR="00AC27D8">
              <w:t>: CB, GV làm nhiệm vụ; HS các trường dự thi.</w:t>
            </w:r>
          </w:p>
        </w:tc>
        <w:tc>
          <w:tcPr>
            <w:tcW w:w="6911" w:type="dxa"/>
            <w:shd w:val="clear" w:color="auto" w:fill="auto"/>
          </w:tcPr>
          <w:p w:rsidR="00E26CC9" w:rsidRDefault="00ED4C1F" w:rsidP="009250A8">
            <w:pPr>
              <w:widowControl w:val="0"/>
              <w:jc w:val="both"/>
              <w:rPr>
                <w:color w:val="000000"/>
              </w:rPr>
            </w:pPr>
            <w:r w:rsidRPr="003F68BC">
              <w:rPr>
                <w:color w:val="000000"/>
              </w:rPr>
              <w:t xml:space="preserve"> </w:t>
            </w:r>
            <w:r w:rsidR="003F68BC" w:rsidRPr="003F68BC">
              <w:rPr>
                <w:color w:val="000000"/>
              </w:rPr>
              <w:t xml:space="preserve">- </w:t>
            </w:r>
            <w:r w:rsidR="003F68BC" w:rsidRPr="00B217F6">
              <w:rPr>
                <w:color w:val="000000"/>
              </w:rPr>
              <w:t>14h00:</w:t>
            </w:r>
            <w:r w:rsidR="003B5B2A" w:rsidRPr="00B217F6">
              <w:rPr>
                <w:color w:val="000000"/>
              </w:rPr>
              <w:t xml:space="preserve"> </w:t>
            </w:r>
          </w:p>
          <w:p w:rsidR="00E26CC9" w:rsidRDefault="00E26CC9" w:rsidP="009250A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0F1AE8">
              <w:rPr>
                <w:color w:val="000000"/>
              </w:rPr>
              <w:t xml:space="preserve"> </w:t>
            </w:r>
            <w:r w:rsidR="00B217F6" w:rsidRPr="00B217F6">
              <w:rPr>
                <w:color w:val="000000"/>
              </w:rPr>
              <w:t xml:space="preserve">Nhóm ÂN SHCM tại   TH </w:t>
            </w:r>
            <w:r w:rsidR="00F766F5">
              <w:rPr>
                <w:color w:val="000000"/>
              </w:rPr>
              <w:t>ĐTH</w:t>
            </w:r>
            <w:r w:rsidR="00B217F6" w:rsidRPr="00B217F6">
              <w:rPr>
                <w:color w:val="000000"/>
              </w:rPr>
              <w:t>: GV AN các trường TH dự</w:t>
            </w:r>
            <w:r w:rsidR="009250A8">
              <w:rPr>
                <w:color w:val="000000"/>
              </w:rPr>
              <w:t>;</w:t>
            </w:r>
          </w:p>
          <w:p w:rsidR="00E26CC9" w:rsidRDefault="00E26CC9" w:rsidP="009250A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9250A8">
              <w:rPr>
                <w:color w:val="000000"/>
              </w:rPr>
              <w:t xml:space="preserve"> </w:t>
            </w:r>
            <w:r w:rsidR="00F766F5">
              <w:rPr>
                <w:color w:val="000000"/>
              </w:rPr>
              <w:t xml:space="preserve">SHCM nhóm </w:t>
            </w:r>
            <w:r w:rsidR="00B217F6" w:rsidRPr="00B217F6">
              <w:rPr>
                <w:color w:val="000000"/>
              </w:rPr>
              <w:t xml:space="preserve">TA tại trường TH NH: GV TA </w:t>
            </w:r>
            <w:r w:rsidR="009250A8">
              <w:rPr>
                <w:color w:val="000000"/>
              </w:rPr>
              <w:t>các trường TH tham gia;</w:t>
            </w:r>
            <w:r w:rsidR="00B217F6">
              <w:rPr>
                <w:color w:val="000000"/>
              </w:rPr>
              <w:t xml:space="preserve"> </w:t>
            </w:r>
          </w:p>
          <w:p w:rsidR="00E26CC9" w:rsidRDefault="00E26CC9" w:rsidP="009250A8">
            <w:pPr>
              <w:widowControl w:val="0"/>
              <w:jc w:val="both"/>
            </w:pPr>
            <w:r>
              <w:rPr>
                <w:color w:val="000000"/>
              </w:rPr>
              <w:t xml:space="preserve">+ </w:t>
            </w:r>
            <w:r w:rsidR="00F766F5">
              <w:rPr>
                <w:color w:val="000000"/>
              </w:rPr>
              <w:t>SHCM nhóm T</w:t>
            </w:r>
            <w:r w:rsidR="00B217F6" w:rsidRPr="00B217F6">
              <w:rPr>
                <w:color w:val="000000"/>
              </w:rPr>
              <w:t>in tại trường TH HV: GV</w:t>
            </w:r>
            <w:r w:rsidR="009250A8">
              <w:rPr>
                <w:color w:val="000000"/>
              </w:rPr>
              <w:t xml:space="preserve"> Tin học các trường TH tham gia;</w:t>
            </w:r>
            <w:r w:rsidR="009250A8">
              <w:t xml:space="preserve"> </w:t>
            </w:r>
          </w:p>
          <w:p w:rsidR="009250A8" w:rsidRPr="00696EBA" w:rsidRDefault="00E26CC9" w:rsidP="009250A8">
            <w:pPr>
              <w:widowControl w:val="0"/>
              <w:jc w:val="both"/>
            </w:pPr>
            <w:r>
              <w:t xml:space="preserve">+ </w:t>
            </w:r>
            <w:r w:rsidR="009250A8">
              <w:t xml:space="preserve">SHCM nhóm MT tại TH </w:t>
            </w:r>
            <w:r w:rsidR="00F766F5">
              <w:t>NT</w:t>
            </w:r>
            <w:r w:rsidR="009250A8" w:rsidRPr="00B217F6">
              <w:t xml:space="preserve">. GV Mĩ thuật tham </w:t>
            </w:r>
            <w:r w:rsidR="00F766F5">
              <w:t>gia</w:t>
            </w:r>
            <w:r w:rsidR="009250A8" w:rsidRPr="00B217F6">
              <w:t xml:space="preserve">. </w:t>
            </w:r>
          </w:p>
          <w:p w:rsidR="00B217F6" w:rsidRPr="00B217F6" w:rsidRDefault="00E26CC9" w:rsidP="00B217F6">
            <w:pPr>
              <w:widowControl w:val="0"/>
              <w:jc w:val="both"/>
              <w:rPr>
                <w:color w:val="000000"/>
              </w:rPr>
            </w:pPr>
            <w:r>
              <w:t xml:space="preserve">+ </w:t>
            </w:r>
            <w:r>
              <w:t>SHCM nhóm GDTC</w:t>
            </w:r>
            <w:r>
              <w:t xml:space="preserve"> tại TH N</w:t>
            </w:r>
            <w:r>
              <w:t>G</w:t>
            </w:r>
            <w:r>
              <w:t>T</w:t>
            </w:r>
            <w:r>
              <w:t xml:space="preserve">. GV dạy GDTC </w:t>
            </w:r>
            <w:r w:rsidRPr="00B217F6">
              <w:t xml:space="preserve">tham </w:t>
            </w:r>
            <w:r>
              <w:t>gia</w:t>
            </w:r>
            <w:r w:rsidRPr="00B217F6">
              <w:t xml:space="preserve">. </w:t>
            </w:r>
          </w:p>
          <w:p w:rsidR="00103DD3" w:rsidRDefault="00103DD3" w:rsidP="0007624D">
            <w:pPr>
              <w:widowControl w:val="0"/>
              <w:jc w:val="both"/>
            </w:pPr>
            <w:r>
              <w:t xml:space="preserve">- </w:t>
            </w:r>
            <w:r w:rsidR="0007624D">
              <w:t>14h00: D</w:t>
            </w:r>
            <w:r w:rsidR="0007624D">
              <w:t>ự chương trình là</w:t>
            </w:r>
            <w:r w:rsidR="00624276">
              <w:t>m việc với Ban Thường vụ Huyện Uỷ</w:t>
            </w:r>
            <w:bookmarkStart w:id="0" w:name="_GoBack"/>
            <w:bookmarkEnd w:id="0"/>
            <w:r w:rsidR="0007624D">
              <w:t xml:space="preserve"> Tiên Lãng</w:t>
            </w:r>
            <w:r w:rsidR="0007624D">
              <w:t>: Đ/c Vân Anh (P</w:t>
            </w:r>
            <w:r w:rsidR="00793C4A">
              <w:t>GD)</w:t>
            </w:r>
            <w:r w:rsidR="0007624D">
              <w:t>.</w:t>
            </w:r>
          </w:p>
          <w:p w:rsidR="00F44245" w:rsidRPr="003F68BC" w:rsidRDefault="00F44245" w:rsidP="0007624D">
            <w:pPr>
              <w:widowControl w:val="0"/>
              <w:jc w:val="both"/>
            </w:pPr>
            <w:r>
              <w:t xml:space="preserve">- 14h00: Bộ phận làm phách Kỳ thi </w:t>
            </w:r>
            <w:r w:rsidR="008400B6">
              <w:t>chọn HSG thành phố cấp THCS năm học 2023-2024</w:t>
            </w:r>
            <w:r>
              <w:t xml:space="preserve"> làm việc</w:t>
            </w:r>
            <w:r w:rsidR="004A5A24">
              <w:t xml:space="preserve"> tại THCS Tô Hiệu</w:t>
            </w:r>
            <w:r>
              <w:t>: Thành phần theo Quyết định</w:t>
            </w:r>
          </w:p>
        </w:tc>
      </w:tr>
      <w:tr w:rsidR="005F360D" w:rsidRPr="00A32FBA" w:rsidTr="0092753E">
        <w:trPr>
          <w:trHeight w:val="412"/>
        </w:trPr>
        <w:tc>
          <w:tcPr>
            <w:tcW w:w="1418" w:type="dxa"/>
            <w:shd w:val="clear" w:color="auto" w:fill="auto"/>
          </w:tcPr>
          <w:p w:rsidR="005F360D" w:rsidRPr="00A32FBA" w:rsidRDefault="00260D7F" w:rsidP="00C417D2">
            <w:pPr>
              <w:jc w:val="center"/>
            </w:pPr>
            <w:r>
              <w:t xml:space="preserve">Thứ Bẩy </w:t>
            </w:r>
            <w:r w:rsidR="00B217F6">
              <w:t>23</w:t>
            </w:r>
            <w:r w:rsidR="005F360D">
              <w:t>/0</w:t>
            </w:r>
            <w:r w:rsidR="00521A9E">
              <w:t>3</w:t>
            </w:r>
            <w:r w:rsidR="005F360D">
              <w:t>/2024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F360D" w:rsidRDefault="0080592D" w:rsidP="0080592D">
            <w:pPr>
              <w:widowControl w:val="0"/>
              <w:jc w:val="both"/>
            </w:pPr>
            <w:r>
              <w:t>-7h30:</w:t>
            </w:r>
            <w:r w:rsidR="00814CF2">
              <w:t xml:space="preserve"> </w:t>
            </w:r>
            <w:r>
              <w:t>Khai mạc Hội thi</w:t>
            </w:r>
            <w:r w:rsidR="00F02651">
              <w:t xml:space="preserve"> </w:t>
            </w:r>
            <w:r>
              <w:t>GVCN lớp giỏi THCS, THPT cấp Thành phố và bắt thăm tiết dạy, thứ tự trình bày báo cáo tại THPT Ngô Quyền:</w:t>
            </w:r>
            <w:r w:rsidR="008579C0">
              <w:t xml:space="preserve"> </w:t>
            </w:r>
            <w:r>
              <w:t>LĐ (PGD);</w:t>
            </w:r>
            <w:r w:rsidR="00576AB9">
              <w:t xml:space="preserve"> BGH, GV dự thi các trường THCS HB, NGT, HV, QT, TVO.</w:t>
            </w:r>
          </w:p>
          <w:p w:rsidR="00814CF2" w:rsidRDefault="00F44245" w:rsidP="0080592D">
            <w:pPr>
              <w:widowControl w:val="0"/>
              <w:jc w:val="both"/>
            </w:pPr>
            <w:r>
              <w:t xml:space="preserve">- 7h30: Khai mạc Hội đồng chấm thi </w:t>
            </w:r>
            <w:r w:rsidR="008400B6">
              <w:t xml:space="preserve">kỳ thi </w:t>
            </w:r>
            <w:r w:rsidR="008400B6">
              <w:t>chọn HSG thành phố cấp THCS năm học 2023-2024</w:t>
            </w:r>
            <w:r w:rsidR="004A5A24">
              <w:t xml:space="preserve"> tại THCS Tô Hiệu</w:t>
            </w:r>
            <w:r>
              <w:t>: Thành phần theo Quyết định.</w:t>
            </w:r>
          </w:p>
        </w:tc>
        <w:tc>
          <w:tcPr>
            <w:tcW w:w="6911" w:type="dxa"/>
            <w:shd w:val="clear" w:color="auto" w:fill="auto"/>
          </w:tcPr>
          <w:p w:rsidR="005F360D" w:rsidRPr="00102B12" w:rsidRDefault="00ED4C1F" w:rsidP="00DA249D">
            <w:pPr>
              <w:widowControl w:val="0"/>
              <w:jc w:val="both"/>
            </w:pPr>
            <w:r>
              <w:t xml:space="preserve"> </w:t>
            </w:r>
          </w:p>
        </w:tc>
      </w:tr>
    </w:tbl>
    <w:p w:rsidR="00EF7689" w:rsidRDefault="001B2D5E" w:rsidP="00EF7689">
      <w:pPr>
        <w:spacing w:before="120"/>
        <w:ind w:firstLine="720"/>
        <w:jc w:val="both"/>
        <w:rPr>
          <w:b/>
        </w:rPr>
      </w:pPr>
      <w:r>
        <w:rPr>
          <w:b/>
        </w:rPr>
        <w:t>*Th</w:t>
      </w:r>
      <w:r w:rsidRPr="006527D7">
        <w:rPr>
          <w:b/>
        </w:rPr>
        <w:t>ô</w:t>
      </w:r>
      <w:r>
        <w:rPr>
          <w:b/>
        </w:rPr>
        <w:t>ng b</w:t>
      </w:r>
      <w:r w:rsidRPr="006527D7">
        <w:rPr>
          <w:b/>
        </w:rPr>
        <w:t>á</w:t>
      </w:r>
      <w:r>
        <w:rPr>
          <w:b/>
        </w:rPr>
        <w:t>o:</w:t>
      </w:r>
    </w:p>
    <w:p w:rsidR="00423F1B" w:rsidRPr="005C118D" w:rsidRDefault="00EF7689" w:rsidP="00BD77C7">
      <w:pPr>
        <w:spacing w:before="120" w:line="276" w:lineRule="auto"/>
        <w:ind w:firstLine="720"/>
        <w:jc w:val="both"/>
        <w:rPr>
          <w:b/>
          <w:i/>
          <w:color w:val="000000"/>
        </w:rPr>
      </w:pPr>
      <w:r w:rsidRPr="00EB07BD">
        <w:rPr>
          <w:b/>
          <w:color w:val="000000"/>
        </w:rPr>
        <w:t xml:space="preserve"> </w:t>
      </w:r>
      <w:r w:rsidRPr="00EF7689">
        <w:rPr>
          <w:b/>
          <w:color w:val="000000"/>
        </w:rPr>
        <w:t>1</w:t>
      </w:r>
      <w:r w:rsidRPr="00EF7689">
        <w:rPr>
          <w:color w:val="000000"/>
        </w:rPr>
        <w:t xml:space="preserve">. </w:t>
      </w:r>
      <w:r w:rsidR="00C417D2">
        <w:rPr>
          <w:color w:val="000000"/>
          <w:sz w:val="27"/>
          <w:szCs w:val="27"/>
        </w:rPr>
        <w:t xml:space="preserve">Các cơ sở giáo dục chuẩn bị hồ sơ con em công nhân, hỗ trợ chi phí học tập, miễn giảm học phí kỳ 2 năm học 2023-2024 </w:t>
      </w:r>
      <w:r w:rsidR="005C118D" w:rsidRPr="005C118D">
        <w:rPr>
          <w:b/>
          <w:i/>
          <w:color w:val="000000"/>
          <w:sz w:val="27"/>
          <w:szCs w:val="27"/>
        </w:rPr>
        <w:t>(</w:t>
      </w:r>
      <w:r w:rsidR="00C417D2" w:rsidRPr="005C118D">
        <w:rPr>
          <w:b/>
          <w:i/>
          <w:color w:val="000000"/>
          <w:sz w:val="27"/>
          <w:szCs w:val="27"/>
        </w:rPr>
        <w:t>hạn cuối vào ngày 02/4/2024</w:t>
      </w:r>
      <w:r w:rsidR="005C118D" w:rsidRPr="005C118D">
        <w:rPr>
          <w:b/>
          <w:i/>
          <w:color w:val="000000"/>
          <w:sz w:val="27"/>
          <w:szCs w:val="27"/>
        </w:rPr>
        <w:t xml:space="preserve"> hồ sơ nộp qua một cửa quận)</w:t>
      </w:r>
      <w:r w:rsidR="00C417D2" w:rsidRPr="005C118D">
        <w:rPr>
          <w:b/>
          <w:i/>
          <w:color w:val="000000"/>
          <w:sz w:val="27"/>
          <w:szCs w:val="27"/>
        </w:rPr>
        <w:t>. Đ/c Thuý - PGD nhận</w:t>
      </w:r>
      <w:r w:rsidR="005C118D" w:rsidRPr="005C118D">
        <w:rPr>
          <w:b/>
          <w:i/>
          <w:color w:val="000000"/>
          <w:sz w:val="27"/>
          <w:szCs w:val="27"/>
        </w:rPr>
        <w:t xml:space="preserve"> bản mềm tổng hợp</w:t>
      </w:r>
      <w:r w:rsidR="00C417D2" w:rsidRPr="005C118D">
        <w:rPr>
          <w:b/>
          <w:i/>
          <w:color w:val="000000"/>
          <w:sz w:val="27"/>
          <w:szCs w:val="27"/>
        </w:rPr>
        <w:t>.</w:t>
      </w:r>
    </w:p>
    <w:p w:rsidR="00423F1B" w:rsidRPr="009250A8" w:rsidRDefault="00423F1B" w:rsidP="00C417D2">
      <w:pPr>
        <w:spacing w:before="120" w:line="276" w:lineRule="auto"/>
        <w:ind w:firstLine="720"/>
        <w:jc w:val="both"/>
        <w:rPr>
          <w:b/>
        </w:rPr>
      </w:pPr>
      <w:r w:rsidRPr="00EB07BD">
        <w:rPr>
          <w:b/>
          <w:color w:val="000000"/>
        </w:rPr>
        <w:t xml:space="preserve"> </w:t>
      </w:r>
      <w:r w:rsidR="00EF7689" w:rsidRPr="00EF7689">
        <w:rPr>
          <w:b/>
          <w:color w:val="000000"/>
        </w:rPr>
        <w:t>2.</w:t>
      </w:r>
      <w:r w:rsidR="00EF7689" w:rsidRPr="00EF7689">
        <w:rPr>
          <w:color w:val="000000"/>
        </w:rPr>
        <w:t xml:space="preserve"> </w:t>
      </w:r>
      <w:r w:rsidR="00FD2312" w:rsidRPr="009250A8">
        <w:rPr>
          <w:b/>
          <w:sz w:val="27"/>
          <w:szCs w:val="27"/>
        </w:rPr>
        <w:t xml:space="preserve">Sáng chủ nhật 24/3/2024 lúc 8h00 tại trường TH Đinh Tiên Hoàng: 20 HS các trường TH cùng phụ huynh dự buổi ĐÁNH GIÁ CHUYÊN </w:t>
      </w:r>
      <w:r w:rsidR="009250A8" w:rsidRPr="009250A8">
        <w:rPr>
          <w:b/>
          <w:sz w:val="27"/>
          <w:szCs w:val="27"/>
        </w:rPr>
        <w:t>SÂU PHÁT TRIỂN CHO TRẺ TIỂU HỌC: Đ/c Yến</w:t>
      </w:r>
      <w:r w:rsidR="009250A8">
        <w:rPr>
          <w:b/>
          <w:sz w:val="27"/>
          <w:szCs w:val="27"/>
        </w:rPr>
        <w:t xml:space="preserve"> (PGD)</w:t>
      </w:r>
      <w:r w:rsidR="00024EF7">
        <w:rPr>
          <w:b/>
          <w:sz w:val="27"/>
          <w:szCs w:val="27"/>
        </w:rPr>
        <w:t>;</w:t>
      </w:r>
      <w:r w:rsidR="009250A8" w:rsidRPr="009250A8">
        <w:rPr>
          <w:b/>
          <w:sz w:val="27"/>
          <w:szCs w:val="27"/>
        </w:rPr>
        <w:t xml:space="preserve"> Đại diện BGH, GV có học sinh tham gia đánh giá các trường TH dự.</w:t>
      </w:r>
    </w:p>
    <w:sectPr w:rsidR="00423F1B" w:rsidRPr="009250A8" w:rsidSect="00EB07BD">
      <w:pgSz w:w="15840" w:h="12240" w:orient="landscape" w:code="1"/>
      <w:pgMar w:top="295" w:right="1100" w:bottom="56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322"/>
    <w:multiLevelType w:val="hybridMultilevel"/>
    <w:tmpl w:val="70DE83F4"/>
    <w:lvl w:ilvl="0" w:tplc="35C2D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7535"/>
    <w:multiLevelType w:val="hybridMultilevel"/>
    <w:tmpl w:val="02249348"/>
    <w:lvl w:ilvl="0" w:tplc="2B5A912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DE1284"/>
    <w:multiLevelType w:val="hybridMultilevel"/>
    <w:tmpl w:val="AD2C2648"/>
    <w:lvl w:ilvl="0" w:tplc="F63616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F1B82"/>
    <w:multiLevelType w:val="hybridMultilevel"/>
    <w:tmpl w:val="EE7EEC72"/>
    <w:lvl w:ilvl="0" w:tplc="A8E608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60B78"/>
    <w:multiLevelType w:val="hybridMultilevel"/>
    <w:tmpl w:val="D238479A"/>
    <w:lvl w:ilvl="0" w:tplc="924E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43DB9"/>
    <w:multiLevelType w:val="hybridMultilevel"/>
    <w:tmpl w:val="828A6434"/>
    <w:lvl w:ilvl="0" w:tplc="767A802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E512572"/>
    <w:multiLevelType w:val="hybridMultilevel"/>
    <w:tmpl w:val="C3866CAA"/>
    <w:lvl w:ilvl="0" w:tplc="EC24B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B3739"/>
    <w:multiLevelType w:val="hybridMultilevel"/>
    <w:tmpl w:val="41D88CBE"/>
    <w:lvl w:ilvl="0" w:tplc="4A506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66C53"/>
    <w:multiLevelType w:val="hybridMultilevel"/>
    <w:tmpl w:val="7D127BF2"/>
    <w:lvl w:ilvl="0" w:tplc="70F85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76305"/>
    <w:multiLevelType w:val="hybridMultilevel"/>
    <w:tmpl w:val="EEA25A08"/>
    <w:lvl w:ilvl="0" w:tplc="D7C43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A225F"/>
    <w:multiLevelType w:val="hybridMultilevel"/>
    <w:tmpl w:val="CF4ADF1E"/>
    <w:lvl w:ilvl="0" w:tplc="1EFAE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81E43"/>
    <w:multiLevelType w:val="hybridMultilevel"/>
    <w:tmpl w:val="A9968350"/>
    <w:lvl w:ilvl="0" w:tplc="93165D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F2FE1"/>
    <w:multiLevelType w:val="hybridMultilevel"/>
    <w:tmpl w:val="D298C216"/>
    <w:lvl w:ilvl="0" w:tplc="C590B1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3D57AD"/>
    <w:multiLevelType w:val="hybridMultilevel"/>
    <w:tmpl w:val="9C5C1970"/>
    <w:lvl w:ilvl="0" w:tplc="E0F01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81D44"/>
    <w:multiLevelType w:val="hybridMultilevel"/>
    <w:tmpl w:val="35DCA074"/>
    <w:lvl w:ilvl="0" w:tplc="B6A69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86451"/>
    <w:multiLevelType w:val="hybridMultilevel"/>
    <w:tmpl w:val="FA02D9F4"/>
    <w:lvl w:ilvl="0" w:tplc="CE7641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A38EF"/>
    <w:multiLevelType w:val="hybridMultilevel"/>
    <w:tmpl w:val="E40E7244"/>
    <w:lvl w:ilvl="0" w:tplc="D3E8F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937BC"/>
    <w:multiLevelType w:val="hybridMultilevel"/>
    <w:tmpl w:val="53287A40"/>
    <w:lvl w:ilvl="0" w:tplc="D77A1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672F4"/>
    <w:multiLevelType w:val="hybridMultilevel"/>
    <w:tmpl w:val="FE26991A"/>
    <w:lvl w:ilvl="0" w:tplc="BFBC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85A6F"/>
    <w:multiLevelType w:val="hybridMultilevel"/>
    <w:tmpl w:val="EEE2E3CE"/>
    <w:lvl w:ilvl="0" w:tplc="28687BD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0163FE8"/>
    <w:multiLevelType w:val="hybridMultilevel"/>
    <w:tmpl w:val="9350D67A"/>
    <w:lvl w:ilvl="0" w:tplc="A35EF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C20C9"/>
    <w:multiLevelType w:val="hybridMultilevel"/>
    <w:tmpl w:val="60E6ACC8"/>
    <w:lvl w:ilvl="0" w:tplc="8E3E5F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02D9C"/>
    <w:multiLevelType w:val="hybridMultilevel"/>
    <w:tmpl w:val="3F2A910C"/>
    <w:lvl w:ilvl="0" w:tplc="92DC932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81C36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850D6"/>
    <w:multiLevelType w:val="hybridMultilevel"/>
    <w:tmpl w:val="1262AB84"/>
    <w:lvl w:ilvl="0" w:tplc="2F8C6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C386A"/>
    <w:multiLevelType w:val="hybridMultilevel"/>
    <w:tmpl w:val="2234744A"/>
    <w:lvl w:ilvl="0" w:tplc="860601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46765"/>
    <w:multiLevelType w:val="hybridMultilevel"/>
    <w:tmpl w:val="353A7BBE"/>
    <w:lvl w:ilvl="0" w:tplc="79A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3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16"/>
  </w:num>
  <w:num w:numId="9">
    <w:abstractNumId w:val="18"/>
  </w:num>
  <w:num w:numId="10">
    <w:abstractNumId w:val="13"/>
  </w:num>
  <w:num w:numId="11">
    <w:abstractNumId w:val="25"/>
  </w:num>
  <w:num w:numId="12">
    <w:abstractNumId w:val="12"/>
  </w:num>
  <w:num w:numId="13">
    <w:abstractNumId w:val="10"/>
  </w:num>
  <w:num w:numId="14">
    <w:abstractNumId w:val="8"/>
  </w:num>
  <w:num w:numId="15">
    <w:abstractNumId w:val="11"/>
  </w:num>
  <w:num w:numId="16">
    <w:abstractNumId w:val="5"/>
  </w:num>
  <w:num w:numId="17">
    <w:abstractNumId w:val="20"/>
  </w:num>
  <w:num w:numId="18">
    <w:abstractNumId w:val="21"/>
  </w:num>
  <w:num w:numId="19">
    <w:abstractNumId w:val="2"/>
  </w:num>
  <w:num w:numId="20">
    <w:abstractNumId w:val="0"/>
  </w:num>
  <w:num w:numId="21">
    <w:abstractNumId w:val="14"/>
  </w:num>
  <w:num w:numId="22">
    <w:abstractNumId w:val="3"/>
  </w:num>
  <w:num w:numId="23">
    <w:abstractNumId w:val="19"/>
  </w:num>
  <w:num w:numId="24">
    <w:abstractNumId w:val="24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D1"/>
    <w:rsid w:val="00002453"/>
    <w:rsid w:val="00004BF5"/>
    <w:rsid w:val="00005BFB"/>
    <w:rsid w:val="00012402"/>
    <w:rsid w:val="00013818"/>
    <w:rsid w:val="000167AD"/>
    <w:rsid w:val="00016D0E"/>
    <w:rsid w:val="00024EF7"/>
    <w:rsid w:val="000522F0"/>
    <w:rsid w:val="0006033C"/>
    <w:rsid w:val="00061012"/>
    <w:rsid w:val="000642A1"/>
    <w:rsid w:val="00073DEF"/>
    <w:rsid w:val="0007624D"/>
    <w:rsid w:val="0008040B"/>
    <w:rsid w:val="00087121"/>
    <w:rsid w:val="00095773"/>
    <w:rsid w:val="000A6A87"/>
    <w:rsid w:val="000B36C6"/>
    <w:rsid w:val="000C0278"/>
    <w:rsid w:val="000C0A7B"/>
    <w:rsid w:val="000F1AE8"/>
    <w:rsid w:val="00102B12"/>
    <w:rsid w:val="00103DD3"/>
    <w:rsid w:val="00107505"/>
    <w:rsid w:val="001252E6"/>
    <w:rsid w:val="001318C2"/>
    <w:rsid w:val="00137D70"/>
    <w:rsid w:val="00163784"/>
    <w:rsid w:val="00166C8A"/>
    <w:rsid w:val="0018385C"/>
    <w:rsid w:val="001A3323"/>
    <w:rsid w:val="001B2D5E"/>
    <w:rsid w:val="001B43E4"/>
    <w:rsid w:val="001B5BD2"/>
    <w:rsid w:val="001D300A"/>
    <w:rsid w:val="001E28A2"/>
    <w:rsid w:val="001E2E5B"/>
    <w:rsid w:val="001F7C1D"/>
    <w:rsid w:val="0020004B"/>
    <w:rsid w:val="0020317E"/>
    <w:rsid w:val="00224CB1"/>
    <w:rsid w:val="00225DB1"/>
    <w:rsid w:val="00226EC3"/>
    <w:rsid w:val="002454FB"/>
    <w:rsid w:val="00247C08"/>
    <w:rsid w:val="00260D7F"/>
    <w:rsid w:val="002623A8"/>
    <w:rsid w:val="00293E29"/>
    <w:rsid w:val="00294DB0"/>
    <w:rsid w:val="002A33F1"/>
    <w:rsid w:val="002D4BAB"/>
    <w:rsid w:val="002F618E"/>
    <w:rsid w:val="002F6733"/>
    <w:rsid w:val="00315599"/>
    <w:rsid w:val="00322E44"/>
    <w:rsid w:val="00325F46"/>
    <w:rsid w:val="00333930"/>
    <w:rsid w:val="0034085B"/>
    <w:rsid w:val="00355BAA"/>
    <w:rsid w:val="003566F3"/>
    <w:rsid w:val="00377A77"/>
    <w:rsid w:val="003A2A41"/>
    <w:rsid w:val="003A6215"/>
    <w:rsid w:val="003B033E"/>
    <w:rsid w:val="003B4170"/>
    <w:rsid w:val="003B5B2A"/>
    <w:rsid w:val="003B6369"/>
    <w:rsid w:val="003C6F8E"/>
    <w:rsid w:val="003E3501"/>
    <w:rsid w:val="003E7FF1"/>
    <w:rsid w:val="003F17B8"/>
    <w:rsid w:val="003F58B4"/>
    <w:rsid w:val="003F68BC"/>
    <w:rsid w:val="00406329"/>
    <w:rsid w:val="00423F1B"/>
    <w:rsid w:val="0043165D"/>
    <w:rsid w:val="00431856"/>
    <w:rsid w:val="00446653"/>
    <w:rsid w:val="00463135"/>
    <w:rsid w:val="0046576B"/>
    <w:rsid w:val="004732C8"/>
    <w:rsid w:val="004A5A24"/>
    <w:rsid w:val="004A5C3A"/>
    <w:rsid w:val="004B3C91"/>
    <w:rsid w:val="004B471F"/>
    <w:rsid w:val="004C0B16"/>
    <w:rsid w:val="004C1C23"/>
    <w:rsid w:val="004C6339"/>
    <w:rsid w:val="004D0FC9"/>
    <w:rsid w:val="004D2AEC"/>
    <w:rsid w:val="004D3FED"/>
    <w:rsid w:val="004D5C7A"/>
    <w:rsid w:val="004D73F0"/>
    <w:rsid w:val="004E3ADA"/>
    <w:rsid w:val="00500350"/>
    <w:rsid w:val="00503D28"/>
    <w:rsid w:val="00504B1C"/>
    <w:rsid w:val="00521A9E"/>
    <w:rsid w:val="00521C1C"/>
    <w:rsid w:val="00530B44"/>
    <w:rsid w:val="0054082D"/>
    <w:rsid w:val="005655E5"/>
    <w:rsid w:val="00573C89"/>
    <w:rsid w:val="00573FA0"/>
    <w:rsid w:val="00575B7D"/>
    <w:rsid w:val="00576AB9"/>
    <w:rsid w:val="005A2E86"/>
    <w:rsid w:val="005B10A0"/>
    <w:rsid w:val="005C118D"/>
    <w:rsid w:val="005C17E0"/>
    <w:rsid w:val="005C47DE"/>
    <w:rsid w:val="005E6403"/>
    <w:rsid w:val="005E6569"/>
    <w:rsid w:val="005F360D"/>
    <w:rsid w:val="00602247"/>
    <w:rsid w:val="0060263A"/>
    <w:rsid w:val="006048B7"/>
    <w:rsid w:val="006071E9"/>
    <w:rsid w:val="00611CE4"/>
    <w:rsid w:val="00624276"/>
    <w:rsid w:val="0063068C"/>
    <w:rsid w:val="00647F9F"/>
    <w:rsid w:val="0065070E"/>
    <w:rsid w:val="0066126D"/>
    <w:rsid w:val="0066447D"/>
    <w:rsid w:val="006841CF"/>
    <w:rsid w:val="00696EBA"/>
    <w:rsid w:val="006A1F74"/>
    <w:rsid w:val="006A2C33"/>
    <w:rsid w:val="006A7D48"/>
    <w:rsid w:val="006C2061"/>
    <w:rsid w:val="006E5850"/>
    <w:rsid w:val="006E6289"/>
    <w:rsid w:val="006E7557"/>
    <w:rsid w:val="006F07C9"/>
    <w:rsid w:val="006F080C"/>
    <w:rsid w:val="00706E0B"/>
    <w:rsid w:val="007110BB"/>
    <w:rsid w:val="00711F41"/>
    <w:rsid w:val="00714EE5"/>
    <w:rsid w:val="00717253"/>
    <w:rsid w:val="00717786"/>
    <w:rsid w:val="00734549"/>
    <w:rsid w:val="007377BF"/>
    <w:rsid w:val="00753FB2"/>
    <w:rsid w:val="007562D3"/>
    <w:rsid w:val="00773FCB"/>
    <w:rsid w:val="00783962"/>
    <w:rsid w:val="007935F1"/>
    <w:rsid w:val="00793C4A"/>
    <w:rsid w:val="007A4F20"/>
    <w:rsid w:val="007A698D"/>
    <w:rsid w:val="007B722E"/>
    <w:rsid w:val="007C4101"/>
    <w:rsid w:val="007C518C"/>
    <w:rsid w:val="007E0BC2"/>
    <w:rsid w:val="007E3961"/>
    <w:rsid w:val="007F4545"/>
    <w:rsid w:val="0080592D"/>
    <w:rsid w:val="00813A4B"/>
    <w:rsid w:val="00814CF2"/>
    <w:rsid w:val="00834BEA"/>
    <w:rsid w:val="00835DA7"/>
    <w:rsid w:val="008362D1"/>
    <w:rsid w:val="008400B6"/>
    <w:rsid w:val="008441E8"/>
    <w:rsid w:val="00851C44"/>
    <w:rsid w:val="008579C0"/>
    <w:rsid w:val="00867D9E"/>
    <w:rsid w:val="00867E92"/>
    <w:rsid w:val="0087774F"/>
    <w:rsid w:val="00877CBE"/>
    <w:rsid w:val="00881055"/>
    <w:rsid w:val="00890C21"/>
    <w:rsid w:val="008A1A4A"/>
    <w:rsid w:val="008B30CB"/>
    <w:rsid w:val="008B5483"/>
    <w:rsid w:val="008C26AE"/>
    <w:rsid w:val="008C64A5"/>
    <w:rsid w:val="008D5D23"/>
    <w:rsid w:val="008E0371"/>
    <w:rsid w:val="008E2892"/>
    <w:rsid w:val="008E6459"/>
    <w:rsid w:val="008F7117"/>
    <w:rsid w:val="00900B29"/>
    <w:rsid w:val="00902FD1"/>
    <w:rsid w:val="00912C04"/>
    <w:rsid w:val="00921895"/>
    <w:rsid w:val="009250A8"/>
    <w:rsid w:val="00933276"/>
    <w:rsid w:val="009332C4"/>
    <w:rsid w:val="009400C4"/>
    <w:rsid w:val="00956B6C"/>
    <w:rsid w:val="0098069A"/>
    <w:rsid w:val="0099295E"/>
    <w:rsid w:val="00994DC7"/>
    <w:rsid w:val="009A34BE"/>
    <w:rsid w:val="009B52C9"/>
    <w:rsid w:val="009C0532"/>
    <w:rsid w:val="009D174E"/>
    <w:rsid w:val="009D17A0"/>
    <w:rsid w:val="009E2995"/>
    <w:rsid w:val="00A0079A"/>
    <w:rsid w:val="00A01867"/>
    <w:rsid w:val="00A12A28"/>
    <w:rsid w:val="00A17757"/>
    <w:rsid w:val="00A20289"/>
    <w:rsid w:val="00A218B2"/>
    <w:rsid w:val="00A220F9"/>
    <w:rsid w:val="00A246CE"/>
    <w:rsid w:val="00A24ACD"/>
    <w:rsid w:val="00A32FBA"/>
    <w:rsid w:val="00A37845"/>
    <w:rsid w:val="00A50199"/>
    <w:rsid w:val="00A51500"/>
    <w:rsid w:val="00A533EC"/>
    <w:rsid w:val="00A6786F"/>
    <w:rsid w:val="00A74565"/>
    <w:rsid w:val="00A852BA"/>
    <w:rsid w:val="00A87580"/>
    <w:rsid w:val="00A970B3"/>
    <w:rsid w:val="00A97929"/>
    <w:rsid w:val="00AA55F8"/>
    <w:rsid w:val="00AB6953"/>
    <w:rsid w:val="00AC0115"/>
    <w:rsid w:val="00AC18A2"/>
    <w:rsid w:val="00AC27D8"/>
    <w:rsid w:val="00AC4D67"/>
    <w:rsid w:val="00AD7E3B"/>
    <w:rsid w:val="00AE7580"/>
    <w:rsid w:val="00B11E54"/>
    <w:rsid w:val="00B20F14"/>
    <w:rsid w:val="00B217F6"/>
    <w:rsid w:val="00B30EE7"/>
    <w:rsid w:val="00B5494F"/>
    <w:rsid w:val="00B6312D"/>
    <w:rsid w:val="00B82006"/>
    <w:rsid w:val="00B86A00"/>
    <w:rsid w:val="00B90E9B"/>
    <w:rsid w:val="00B94885"/>
    <w:rsid w:val="00B970BC"/>
    <w:rsid w:val="00BA22A8"/>
    <w:rsid w:val="00BA3E37"/>
    <w:rsid w:val="00BA52D3"/>
    <w:rsid w:val="00BA5AB6"/>
    <w:rsid w:val="00BA75A9"/>
    <w:rsid w:val="00BD0CAC"/>
    <w:rsid w:val="00BD4F41"/>
    <w:rsid w:val="00BD7543"/>
    <w:rsid w:val="00BD77C7"/>
    <w:rsid w:val="00BD798B"/>
    <w:rsid w:val="00BE59FF"/>
    <w:rsid w:val="00BF0765"/>
    <w:rsid w:val="00BF70AC"/>
    <w:rsid w:val="00C0137C"/>
    <w:rsid w:val="00C22558"/>
    <w:rsid w:val="00C35B0E"/>
    <w:rsid w:val="00C417D2"/>
    <w:rsid w:val="00C546C3"/>
    <w:rsid w:val="00C55773"/>
    <w:rsid w:val="00C55C41"/>
    <w:rsid w:val="00C567E4"/>
    <w:rsid w:val="00C75180"/>
    <w:rsid w:val="00C76D27"/>
    <w:rsid w:val="00C776E8"/>
    <w:rsid w:val="00CA03C8"/>
    <w:rsid w:val="00CB0587"/>
    <w:rsid w:val="00CB60DA"/>
    <w:rsid w:val="00CB703C"/>
    <w:rsid w:val="00CC3D17"/>
    <w:rsid w:val="00CD5168"/>
    <w:rsid w:val="00CE5BE7"/>
    <w:rsid w:val="00CE6208"/>
    <w:rsid w:val="00D01832"/>
    <w:rsid w:val="00D03751"/>
    <w:rsid w:val="00D12192"/>
    <w:rsid w:val="00D1444C"/>
    <w:rsid w:val="00D15E1D"/>
    <w:rsid w:val="00D24329"/>
    <w:rsid w:val="00D25E3D"/>
    <w:rsid w:val="00D358C0"/>
    <w:rsid w:val="00D43712"/>
    <w:rsid w:val="00D61867"/>
    <w:rsid w:val="00D721A2"/>
    <w:rsid w:val="00D728CC"/>
    <w:rsid w:val="00D80465"/>
    <w:rsid w:val="00D9249E"/>
    <w:rsid w:val="00DA249D"/>
    <w:rsid w:val="00DB524F"/>
    <w:rsid w:val="00DD3C5D"/>
    <w:rsid w:val="00DE002B"/>
    <w:rsid w:val="00DE0AE2"/>
    <w:rsid w:val="00DE4731"/>
    <w:rsid w:val="00DE4B84"/>
    <w:rsid w:val="00DE4BE5"/>
    <w:rsid w:val="00DF02A8"/>
    <w:rsid w:val="00DF1715"/>
    <w:rsid w:val="00E008DF"/>
    <w:rsid w:val="00E06BB4"/>
    <w:rsid w:val="00E258B4"/>
    <w:rsid w:val="00E26CC9"/>
    <w:rsid w:val="00E276BC"/>
    <w:rsid w:val="00E30BD5"/>
    <w:rsid w:val="00E346E3"/>
    <w:rsid w:val="00E46F02"/>
    <w:rsid w:val="00E563D9"/>
    <w:rsid w:val="00E62F46"/>
    <w:rsid w:val="00E62F57"/>
    <w:rsid w:val="00E65465"/>
    <w:rsid w:val="00E70984"/>
    <w:rsid w:val="00E72743"/>
    <w:rsid w:val="00E84607"/>
    <w:rsid w:val="00E91C4F"/>
    <w:rsid w:val="00E93892"/>
    <w:rsid w:val="00E947C7"/>
    <w:rsid w:val="00EA0D52"/>
    <w:rsid w:val="00EA79CE"/>
    <w:rsid w:val="00EB05DD"/>
    <w:rsid w:val="00EB07BD"/>
    <w:rsid w:val="00EB6162"/>
    <w:rsid w:val="00EC4725"/>
    <w:rsid w:val="00EC75C5"/>
    <w:rsid w:val="00ED4096"/>
    <w:rsid w:val="00ED4C1F"/>
    <w:rsid w:val="00EE2AE8"/>
    <w:rsid w:val="00EF2CF2"/>
    <w:rsid w:val="00EF7689"/>
    <w:rsid w:val="00F01C39"/>
    <w:rsid w:val="00F02651"/>
    <w:rsid w:val="00F06A09"/>
    <w:rsid w:val="00F24E8B"/>
    <w:rsid w:val="00F3105E"/>
    <w:rsid w:val="00F310C1"/>
    <w:rsid w:val="00F31D7C"/>
    <w:rsid w:val="00F44245"/>
    <w:rsid w:val="00F44E6D"/>
    <w:rsid w:val="00F518EB"/>
    <w:rsid w:val="00F51B28"/>
    <w:rsid w:val="00F5211D"/>
    <w:rsid w:val="00F53ED7"/>
    <w:rsid w:val="00F6333D"/>
    <w:rsid w:val="00F766F5"/>
    <w:rsid w:val="00F83A4F"/>
    <w:rsid w:val="00F84FFF"/>
    <w:rsid w:val="00F92433"/>
    <w:rsid w:val="00F92B20"/>
    <w:rsid w:val="00FB1505"/>
    <w:rsid w:val="00FB5ED0"/>
    <w:rsid w:val="00FC0ED1"/>
    <w:rsid w:val="00FC4707"/>
    <w:rsid w:val="00FD133E"/>
    <w:rsid w:val="00FD2312"/>
    <w:rsid w:val="00FD6424"/>
    <w:rsid w:val="00FE3658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61A03"/>
  <w15:chartTrackingRefBased/>
  <w15:docId w15:val="{00ED0D51-E1E1-4059-A9A6-CDC2A50A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62D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8362D1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836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31"/>
    <w:rPr>
      <w:rFonts w:ascii="Segoe UI" w:eastAsia="Times New Roman" w:hAnsi="Segoe UI" w:cs="Segoe UI"/>
      <w:sz w:val="18"/>
      <w:szCs w:val="18"/>
    </w:rPr>
  </w:style>
  <w:style w:type="character" w:customStyle="1" w:styleId="text">
    <w:name w:val="text"/>
    <w:basedOn w:val="DefaultParagraphFont"/>
    <w:rsid w:val="00CE6208"/>
  </w:style>
  <w:style w:type="character" w:customStyle="1" w:styleId="emoji-sizer">
    <w:name w:val="emoji-sizer"/>
    <w:basedOn w:val="DefaultParagraphFont"/>
    <w:rsid w:val="00CE6208"/>
  </w:style>
  <w:style w:type="character" w:styleId="Hyperlink">
    <w:name w:val="Hyperlink"/>
    <w:basedOn w:val="DefaultParagraphFont"/>
    <w:uiPriority w:val="99"/>
    <w:unhideWhenUsed/>
    <w:rsid w:val="00C35B0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67AD"/>
    <w:pPr>
      <w:spacing w:before="100" w:beforeAutospacing="1" w:after="100" w:afterAutospacing="1"/>
    </w:pPr>
  </w:style>
  <w:style w:type="character" w:customStyle="1" w:styleId="text-is-link">
    <w:name w:val="text-is-link"/>
    <w:basedOn w:val="DefaultParagraphFont"/>
    <w:rsid w:val="00994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132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99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0734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4074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46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21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7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41272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13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63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08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69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30680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20578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78532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51249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02512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98068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2024-03-18T04:34:00Z</cp:lastPrinted>
  <dcterms:created xsi:type="dcterms:W3CDTF">2024-03-18T04:27:00Z</dcterms:created>
  <dcterms:modified xsi:type="dcterms:W3CDTF">2024-03-18T04:59:00Z</dcterms:modified>
</cp:coreProperties>
</file>